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0" w:rsidRDefault="00462A10" w:rsidP="00462A10">
      <w:pPr>
        <w:pStyle w:val="ps1Cha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5739765</wp:posOffset>
            </wp:positionH>
            <wp:positionV relativeFrom="margin">
              <wp:posOffset>-26670</wp:posOffset>
            </wp:positionV>
            <wp:extent cx="445135" cy="557530"/>
            <wp:effectExtent l="19050" t="0" r="0" b="0"/>
            <wp:wrapSquare wrapText="bothSides"/>
            <wp:docPr id="2" name="Picture 2" descr="logo 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-26670</wp:posOffset>
            </wp:positionV>
            <wp:extent cx="992505" cy="556895"/>
            <wp:effectExtent l="19050" t="0" r="0" b="0"/>
            <wp:wrapSquare wrapText="bothSides"/>
            <wp:docPr id="3" name="Picture 3" descr="ta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h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791"/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330"/>
        <w:gridCol w:w="990"/>
      </w:tblGrid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846679" w:rsidRDefault="00462A10" w:rsidP="005E15E3">
            <w:pPr>
              <w:pStyle w:val="ps1Char"/>
              <w:rPr>
                <w:rFonts w:ascii="Sakkal Majalla" w:hAnsi="Sakkal Majalla" w:cs="Arial"/>
                <w:lang w:bidi="ar-JO"/>
              </w:rPr>
            </w:pPr>
            <w:r>
              <w:rPr>
                <w:rFonts w:ascii="Sakkal Majalla" w:hAnsi="Sakkal Majalla" w:cs="Arial" w:hint="cs"/>
                <w:rtl/>
                <w:lang w:bidi="ar-JO"/>
              </w:rPr>
              <w:t>اللغة العبرية للمبتدئين 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br w:type="page"/>
              <w:t>.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1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462A10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2204131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.2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الساعات المعتمدة (نظرية،عملية)</w:t>
            </w:r>
          </w:p>
        </w:tc>
        <w:tc>
          <w:tcPr>
            <w:tcW w:w="990" w:type="dxa"/>
            <w:vMerge w:val="restart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.3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</w:p>
        </w:tc>
      </w:tr>
      <w:tr w:rsidR="00462A10" w:rsidRPr="00FE6762" w:rsidTr="005E15E3">
        <w:trPr>
          <w:trHeight w:val="354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2204125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.4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.5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.6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الأردنية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.7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اللغات الأجنبية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.8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اللغات الآسيوية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.9</w:t>
            </w:r>
          </w:p>
        </w:tc>
      </w:tr>
      <w:tr w:rsidR="00462A10" w:rsidRPr="00FE6762" w:rsidTr="005E15E3">
        <w:trPr>
          <w:trHeight w:val="399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.10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CD248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الفصل </w:t>
            </w:r>
            <w:r w:rsidR="00CD248B">
              <w:rPr>
                <w:rFonts w:ascii="Sakkal Majalla" w:hAnsi="Sakkal Majalla" w:cs="Sakkal Majalla" w:hint="cs"/>
                <w:rtl/>
              </w:rPr>
              <w:t xml:space="preserve">الأول 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CD248B">
              <w:rPr>
                <w:rFonts w:ascii="Sakkal Majalla" w:hAnsi="Sakkal Majalla" w:cs="Sakkal Majalla" w:hint="cs"/>
                <w:rtl/>
              </w:rPr>
              <w:t>2020/2021</w:t>
            </w:r>
          </w:p>
        </w:tc>
        <w:tc>
          <w:tcPr>
            <w:tcW w:w="3330" w:type="dxa"/>
            <w:shd w:val="clear" w:color="auto" w:fill="FFFFFF"/>
          </w:tcPr>
          <w:p w:rsidR="00462A10" w:rsidRPr="00FE6762" w:rsidRDefault="00462A10" w:rsidP="005E15E3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Cs/>
                <w:sz w:val="22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.11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.12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Del="000E10C1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Default"/>
              <w:bidi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.13</w:t>
            </w:r>
          </w:p>
        </w:tc>
      </w:tr>
      <w:tr w:rsidR="00462A10" w:rsidRPr="00FE6762" w:rsidTr="005E15E3">
        <w:trPr>
          <w:trHeight w:val="399"/>
        </w:trPr>
        <w:tc>
          <w:tcPr>
            <w:tcW w:w="5670" w:type="dxa"/>
            <w:vAlign w:val="center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اللغة العربية + اللغة العبرية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.14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 w:rsidRPr="00C04F3C">
              <w:rPr>
                <w:rFonts w:ascii="MS Gothic" w:eastAsia="MS Gothic" w:hAnsi="MS Gothic" w:cs="Simplified Arabic"/>
                <w:sz w:val="24"/>
                <w:highlight w:val="yellow"/>
              </w:rPr>
              <w:t>☐</w:t>
            </w:r>
            <w:r w:rsidRPr="0049030E">
              <w:rPr>
                <w:rFonts w:ascii="MS Gothic" w:eastAsia="MS Gothic" w:hAnsi="MS Gothic" w:cs="Simplified Arabic" w:hint="cs"/>
                <w:sz w:val="24"/>
                <w:rtl/>
              </w:rPr>
              <w:t xml:space="preserve"> مدمج    </w:t>
            </w:r>
            <w:r w:rsidRPr="00C04F3C">
              <w:rPr>
                <w:rFonts w:ascii="MS Gothic" w:eastAsia="MS Gothic" w:hAnsi="MS Gothic" w:cs="Simplified Arabic"/>
                <w:sz w:val="24"/>
                <w:highlight w:val="yellow"/>
              </w:rPr>
              <w:t>☐</w:t>
            </w:r>
            <w:r w:rsidRPr="0049030E">
              <w:rPr>
                <w:rFonts w:ascii="MS Gothic" w:eastAsia="MS Gothic" w:hAnsi="MS Gothic" w:cs="Simplified Arabic" w:hint="cs"/>
                <w:sz w:val="24"/>
                <w:rtl/>
              </w:rPr>
              <w:t xml:space="preserve"> إلكتروني عن بعد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Pr="00FE6762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2"/>
                <w:szCs w:val="22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.15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Default="00462A10" w:rsidP="005E15E3">
            <w:pPr>
              <w:rPr>
                <w:rFonts w:ascii="Times New Roman" w:hAnsi="Times New Roman"/>
                <w:sz w:val="24"/>
              </w:rPr>
            </w:pPr>
            <w:r w:rsidRPr="00C04F3C">
              <w:rPr>
                <w:rFonts w:ascii="MS Gothic" w:eastAsia="MS Gothic" w:hAnsi="MS Gothic"/>
                <w:sz w:val="24"/>
                <w:highlight w:val="yellow"/>
              </w:rPr>
              <w:t>☐</w:t>
            </w:r>
            <w:r w:rsidRPr="0003236B">
              <w:rPr>
                <w:rFonts w:ascii="Times New Roman" w:hAnsi="Times New Roman"/>
                <w:sz w:val="24"/>
              </w:rPr>
              <w:t xml:space="preserve">Moodle     </w:t>
            </w:r>
            <w:r w:rsidRPr="00C04F3C">
              <w:rPr>
                <w:rFonts w:ascii="MS Gothic" w:eastAsia="MS Gothic" w:hAnsi="MS Gothic"/>
                <w:sz w:val="24"/>
                <w:highlight w:val="yellow"/>
              </w:rPr>
              <w:t>☐</w:t>
            </w:r>
            <w:r w:rsidRPr="0003236B">
              <w:rPr>
                <w:rFonts w:ascii="Times New Roman" w:hAnsi="Times New Roman"/>
                <w:sz w:val="24"/>
              </w:rPr>
              <w:t>Microsoft Teams</w:t>
            </w:r>
            <w:r>
              <w:rPr>
                <w:rFonts w:ascii="Times New Roman" w:hAnsi="Times New Roman" w:hint="cs"/>
                <w:sz w:val="24"/>
                <w:rtl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 xml:space="preserve">  </w:t>
            </w:r>
            <w:r w:rsidRPr="0003236B">
              <w:rPr>
                <w:rFonts w:ascii="MS Gothic" w:eastAsia="MS Gothic" w:hAnsi="MS Gothic"/>
                <w:sz w:val="24"/>
              </w:rPr>
              <w:t>☐</w:t>
            </w:r>
            <w:r>
              <w:rPr>
                <w:rFonts w:ascii="Times New Roman" w:hAnsi="Times New Roman"/>
                <w:sz w:val="24"/>
              </w:rPr>
              <w:t>Skype</w:t>
            </w:r>
            <w:r w:rsidRPr="0003236B">
              <w:rPr>
                <w:rFonts w:ascii="Times New Roman" w:hAnsi="Times New Roman"/>
                <w:sz w:val="24"/>
              </w:rPr>
              <w:t xml:space="preserve">     </w:t>
            </w:r>
            <w:r w:rsidRPr="002D5D0C">
              <w:rPr>
                <w:rFonts w:ascii="MS Gothic" w:eastAsia="MS Gothic" w:hAnsi="MS Gothic"/>
                <w:sz w:val="24"/>
              </w:rPr>
              <w:t>☐</w:t>
            </w:r>
            <w:r>
              <w:rPr>
                <w:rFonts w:ascii="Times New Roman" w:hAnsi="Times New Roman"/>
                <w:sz w:val="24"/>
              </w:rPr>
              <w:t>Zoom</w:t>
            </w:r>
            <w:r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:rsidR="00462A10" w:rsidRPr="0049030E" w:rsidRDefault="00462A10" w:rsidP="005E15E3">
            <w:pPr>
              <w:pStyle w:val="ps1Char"/>
              <w:bidi w:val="0"/>
              <w:rPr>
                <w:rFonts w:ascii="MS Gothic" w:eastAsia="MS Gothic" w:hAnsi="MS Gothic" w:cs="Simplified Arabic"/>
                <w:sz w:val="24"/>
                <w:lang w:val="en-US"/>
              </w:rPr>
            </w:pPr>
            <w:r w:rsidRPr="0049030E">
              <w:rPr>
                <w:rFonts w:ascii="MS Gothic" w:eastAsia="MS Gothic" w:hAnsi="MS Gothic" w:cs="Simplified Arabic" w:hint="eastAsia"/>
                <w:sz w:val="24"/>
              </w:rPr>
              <w:t>☐</w:t>
            </w:r>
            <w:r w:rsidRPr="0049030E">
              <w:rPr>
                <w:rFonts w:ascii="Times New Roman" w:hAnsi="Times New Roman" w:cs="Simplified Arabic"/>
                <w:sz w:val="24"/>
              </w:rPr>
              <w:t>Others…</w:t>
            </w:r>
            <w:r>
              <w:rPr>
                <w:rFonts w:ascii="Times New Roman" w:hAnsi="Times New Roman" w:cs="Simplified Arabic"/>
                <w:sz w:val="24"/>
              </w:rPr>
              <w:t>Whats App</w:t>
            </w:r>
            <w:r>
              <w:rPr>
                <w:rFonts w:ascii="Times New Roman" w:hAnsi="Times New Roman" w:cs="Simplified Arabic"/>
                <w:sz w:val="24"/>
                <w:lang w:val="en-US"/>
              </w:rPr>
              <w:t>, Youtube</w:t>
            </w:r>
            <w:r w:rsidRPr="0049030E">
              <w:rPr>
                <w:rFonts w:ascii="Times New Roman" w:hAnsi="Times New Roman" w:cs="Simplified Arabic"/>
                <w:sz w:val="24"/>
              </w:rPr>
              <w:t>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2"/>
                <w:szCs w:val="22"/>
                <w:rtl/>
                <w:lang w:bidi="ar-JO"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</w:t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>16</w:t>
            </w:r>
          </w:p>
        </w:tc>
      </w:tr>
      <w:tr w:rsidR="00462A10" w:rsidRPr="00FE6762" w:rsidTr="005E15E3">
        <w:trPr>
          <w:trHeight w:val="307"/>
        </w:trPr>
        <w:tc>
          <w:tcPr>
            <w:tcW w:w="5670" w:type="dxa"/>
          </w:tcPr>
          <w:p w:rsidR="00462A10" w:rsidRPr="0003236B" w:rsidRDefault="00CD248B" w:rsidP="00CD248B">
            <w:pPr>
              <w:bidi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cs"/>
                <w:sz w:val="24"/>
                <w:rtl/>
              </w:rPr>
              <w:t>10/10/</w:t>
            </w:r>
            <w:r w:rsidR="00462A10">
              <w:rPr>
                <w:rFonts w:ascii="MS Gothic" w:eastAsia="MS Gothic" w:hAnsi="MS Gothic" w:hint="cs"/>
                <w:sz w:val="24"/>
                <w:rtl/>
              </w:rPr>
              <w:t>2020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462A10" w:rsidRDefault="00462A10" w:rsidP="005E15E3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تاريخ استحداث مخطط المادة الدراسية/ 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462A10" w:rsidRPr="00FE6762" w:rsidRDefault="00462A10" w:rsidP="005E15E3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</w:rPr>
            </w:pPr>
            <w:r>
              <w:rPr>
                <w:rFonts w:ascii="Sakkal Majalla" w:hAnsi="Sakkal Majalla" w:cs="Sakkal Majalla"/>
                <w:b/>
                <w:sz w:val="22"/>
                <w:szCs w:val="22"/>
              </w:rPr>
              <w:t xml:space="preserve">17. </w:t>
            </w:r>
          </w:p>
        </w:tc>
      </w:tr>
    </w:tbl>
    <w:p w:rsidR="00462A10" w:rsidRPr="00FE6762" w:rsidRDefault="00462A10" w:rsidP="00462A10">
      <w:pPr>
        <w:pStyle w:val="Header"/>
        <w:jc w:val="center"/>
        <w:rPr>
          <w:rFonts w:ascii="Sakkal Majalla" w:hAnsi="Sakkal Majalla" w:cs="Sakkal Majalla"/>
          <w:b/>
          <w:bCs/>
          <w:sz w:val="22"/>
          <w:szCs w:val="28"/>
        </w:rPr>
      </w:pPr>
      <w:r>
        <w:rPr>
          <w:rFonts w:ascii="Sakkal Majalla" w:hAnsi="Sakkal Majalla" w:cs="Sakkal Majalla" w:hint="cs"/>
          <w:b/>
          <w:bCs/>
          <w:sz w:val="22"/>
          <w:szCs w:val="28"/>
          <w:rtl/>
        </w:rPr>
        <w:t>مخطط مادة دراسية إلكترونية</w:t>
      </w:r>
    </w:p>
    <w:p w:rsidR="00462A10" w:rsidRDefault="00462A10" w:rsidP="00462A10">
      <w:pPr>
        <w:pStyle w:val="ps1Char"/>
        <w:rPr>
          <w:rFonts w:ascii="Sakkal Majalla" w:hAnsi="Sakkal Majalla" w:cs="Sakkal Majalla"/>
        </w:rPr>
      </w:pPr>
    </w:p>
    <w:p w:rsidR="00462A10" w:rsidRPr="00FE6762" w:rsidRDefault="00462A10" w:rsidP="00462A10">
      <w:pPr>
        <w:pStyle w:val="ps1Char"/>
        <w:rPr>
          <w:rFonts w:ascii="Sakkal Majalla" w:hAnsi="Sakkal Majalla" w:cs="Sakkal Majalla"/>
          <w:rtl/>
        </w:rPr>
      </w:pPr>
    </w:p>
    <w:p w:rsidR="00462A10" w:rsidRPr="00FE6762" w:rsidRDefault="00462A10" w:rsidP="00462A10">
      <w:pPr>
        <w:pStyle w:val="ps1Cha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18</w:t>
      </w:r>
      <w:r w:rsidRPr="00FE6762">
        <w:rPr>
          <w:rFonts w:ascii="Sakkal Majalla" w:hAnsi="Sakkal Majalla" w:cs="Sakkal Majalla"/>
          <w:b/>
          <w:bCs/>
        </w:rPr>
        <w:t>.</w:t>
      </w:r>
      <w:r w:rsidRPr="00FE6762">
        <w:rPr>
          <w:rFonts w:ascii="Sakkal Majalla" w:hAnsi="Sakkal Majalla" w:cs="Sakkal Majalla"/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462A10" w:rsidRPr="00FE6762" w:rsidTr="005E15E3">
        <w:trPr>
          <w:trHeight w:val="830"/>
        </w:trPr>
        <w:tc>
          <w:tcPr>
            <w:tcW w:w="10080" w:type="dxa"/>
          </w:tcPr>
          <w:p w:rsidR="00462A10" w:rsidRDefault="00462A10" w:rsidP="005E15E3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الرجاء إدراج ما يلي: رقم المكتب، الساعات المكتبية، رقم الهاتف، البريد الإلكتروني</w:t>
            </w:r>
            <w:r w:rsidRPr="00FE6762">
              <w:rPr>
                <w:rFonts w:ascii="Sakkal Majalla" w:hAnsi="Sakkal Majalla" w:cs="Sakkal Majalla"/>
              </w:rPr>
              <w:t>.</w:t>
            </w:r>
          </w:p>
          <w:p w:rsidR="00462A10" w:rsidRPr="00C04F3C" w:rsidRDefault="00462A10" w:rsidP="005E15E3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04F3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: 0777424709</w:t>
            </w:r>
          </w:p>
          <w:p w:rsidR="00462A10" w:rsidRPr="00C04F3C" w:rsidRDefault="00462A10" w:rsidP="005E15E3">
            <w:pPr>
              <w:pStyle w:val="ps1Cha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C04F3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البريد الالكتروني: </w:t>
            </w:r>
            <w:r w:rsidRPr="00C04F3C">
              <w:rPr>
                <w:rFonts w:ascii="Sakkal Majalla" w:hAnsi="Sakkal Majalla" w:cs="Sakkal Majalla"/>
                <w:sz w:val="28"/>
                <w:szCs w:val="28"/>
                <w:lang w:val="en-US"/>
              </w:rPr>
              <w:t>Hassan@ju.edu.jo</w:t>
            </w: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462A10" w:rsidRPr="00FE6762" w:rsidRDefault="00462A10" w:rsidP="00462A10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 w:hint="cs"/>
          <w:sz w:val="22"/>
          <w:szCs w:val="22"/>
          <w:rtl/>
        </w:rPr>
        <w:t>19</w:t>
      </w:r>
      <w:r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62A10" w:rsidRPr="00FE6762" w:rsidTr="005E15E3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الرجاء إدراج ما يلي: رقم المكتب، الساعات المكتبية، رقم الهاتف، البريد الإلكتروني</w:t>
            </w:r>
            <w:r w:rsidRPr="00FE6762">
              <w:rPr>
                <w:rFonts w:ascii="Sakkal Majalla" w:hAnsi="Sakkal Majalla" w:cs="Sakkal Majalla"/>
              </w:rPr>
              <w:t>.</w:t>
            </w:r>
          </w:p>
          <w:p w:rsidR="00462A10" w:rsidRPr="00C04F3C" w:rsidRDefault="00462A10" w:rsidP="005E15E3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04F3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: 0777424709</w:t>
            </w:r>
          </w:p>
          <w:p w:rsidR="00462A10" w:rsidRPr="00C04F3C" w:rsidRDefault="00462A10" w:rsidP="005E15E3">
            <w:pPr>
              <w:pStyle w:val="ps1Cha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C04F3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البريد الالكتروني: </w:t>
            </w:r>
            <w:r w:rsidRPr="00C04F3C">
              <w:rPr>
                <w:rFonts w:ascii="Sakkal Majalla" w:hAnsi="Sakkal Majalla" w:cs="Sakkal Majalla"/>
                <w:sz w:val="28"/>
                <w:szCs w:val="28"/>
                <w:lang w:val="en-US"/>
              </w:rPr>
              <w:t>Hassan@ju.edu.jo</w:t>
            </w:r>
          </w:p>
          <w:p w:rsidR="00462A10" w:rsidRPr="00C04F3C" w:rsidRDefault="00462A10" w:rsidP="005E15E3">
            <w:pPr>
              <w:bidi/>
              <w:rPr>
                <w:rFonts w:ascii="Sakkal Majalla" w:hAnsi="Sakkal Majalla" w:cs="Sakkal Majalla"/>
                <w:sz w:val="22"/>
                <w:lang w:val="en-US"/>
              </w:rPr>
            </w:pPr>
          </w:p>
        </w:tc>
      </w:tr>
    </w:tbl>
    <w:p w:rsidR="00462A10" w:rsidRPr="00FE6762" w:rsidRDefault="00462A10" w:rsidP="00462A10">
      <w:pPr>
        <w:pStyle w:val="Heading7"/>
        <w:bidi/>
        <w:spacing w:line="480" w:lineRule="auto"/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</w:pPr>
    </w:p>
    <w:p w:rsidR="00462A10" w:rsidRPr="00FE6762" w:rsidRDefault="00462A10" w:rsidP="00462A10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>
        <w:rPr>
          <w:rFonts w:ascii="Sakkal Majalla" w:hAnsi="Sakkal Majalla" w:cs="Sakkal Majalla" w:hint="cs"/>
          <w:b/>
          <w:bCs/>
          <w:sz w:val="22"/>
          <w:szCs w:val="22"/>
          <w:u w:val="none"/>
          <w:rtl/>
        </w:rPr>
        <w:t>20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62A10" w:rsidRPr="00FE6762" w:rsidTr="005E15E3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كما هو مذكور في الخطة الدراسية المعتمدة</w:t>
            </w:r>
            <w:r w:rsidRPr="00FE6762">
              <w:rPr>
                <w:rFonts w:ascii="Sakkal Majalla" w:hAnsi="Sakkal Majalla" w:cs="Sakkal Majalla"/>
              </w:rPr>
              <w:t>.</w:t>
            </w: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:rsidR="00462A10" w:rsidRDefault="00462A10" w:rsidP="00462A10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</w:p>
    <w:p w:rsidR="00462A10" w:rsidRPr="00FE6762" w:rsidRDefault="00462A10" w:rsidP="00462A10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>
        <w:rPr>
          <w:rFonts w:ascii="Sakkal Majalla" w:hAnsi="Sakkal Majalla" w:cs="Sakkal Majalla" w:hint="cs"/>
          <w:b/>
          <w:bCs/>
          <w:sz w:val="22"/>
          <w:szCs w:val="22"/>
          <w:u w:val="none"/>
          <w:rtl/>
        </w:rPr>
        <w:t>21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أهداف تدريس 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462A10" w:rsidRPr="00FE6762" w:rsidTr="005E15E3">
        <w:trPr>
          <w:cantSplit/>
          <w:trHeight w:val="5741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أ- الأهداف:</w:t>
            </w:r>
          </w:p>
          <w:p w:rsidR="00462A10" w:rsidRPr="002D5D0C" w:rsidRDefault="00462A10" w:rsidP="005E15E3">
            <w:pPr>
              <w:pStyle w:val="ps1Char"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2D5D0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تعلم واكتساب مهارات اللغة العبرية الأساسية من قراءة وكتابة ومحادثة. </w:t>
            </w: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  <w:p w:rsidR="00462A10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ب- نتاجات التعلّم: يتوقع من الطالب عند إنهاء المادة أن يكون قادراً على أن:</w:t>
            </w:r>
          </w:p>
          <w:p w:rsidR="00462A10" w:rsidRDefault="00462A10" w:rsidP="005E15E3">
            <w:pPr>
              <w:bidi/>
            </w:pPr>
          </w:p>
          <w:p w:rsidR="00462A10" w:rsidRPr="00911872" w:rsidRDefault="00462A10" w:rsidP="005E15E3">
            <w:pPr>
              <w:pStyle w:val="NormalWeb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JO"/>
              </w:rPr>
              <w:t xml:space="preserve">1. 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يتقن المحادثة والكتابة والقراءة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باللغة العبرية على مستوى المبتدئين.</w:t>
            </w:r>
          </w:p>
          <w:p w:rsidR="00462A10" w:rsidRPr="00911872" w:rsidRDefault="00462A10" w:rsidP="005E15E3">
            <w:pPr>
              <w:pStyle w:val="NormalWeb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2. 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يحلل القواعد والمفاهيم الأساسية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للغة العبرية.</w:t>
            </w:r>
          </w:p>
          <w:p w:rsidR="00462A10" w:rsidRPr="00911872" w:rsidRDefault="00462A10" w:rsidP="005E15E3">
            <w:pPr>
              <w:pStyle w:val="NormalWeb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3. 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يستخدم تكنولوجيا المعلومات والإتصالات للوصول إلى قواعد البيانات والمعلومات العالمية في مجال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اللغة العبرية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لتطوير معارفه ومهاراته في توليد معارف جديدة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462A10" w:rsidRPr="005801E1" w:rsidRDefault="00462A10" w:rsidP="005E15E3">
            <w:pPr>
              <w:pStyle w:val="NormalWeb"/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4. 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91187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يستخدم مهارات البحث العلمي في التفكير الناقد والإبداعي في تحليل وإستقصاء القضايا المتعلقة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باللغة العبرية</w:t>
            </w: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462A10" w:rsidRPr="00FE6762" w:rsidRDefault="00462A10" w:rsidP="00462A10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</w:rPr>
      </w:pPr>
    </w:p>
    <w:p w:rsidR="00462A10" w:rsidRDefault="00462A10" w:rsidP="00462A10">
      <w:pPr>
        <w:pStyle w:val="ps2"/>
        <w:bidi/>
        <w:spacing w:before="0" w:after="120" w:line="240" w:lineRule="auto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22</w:t>
      </w:r>
      <w:r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Pr="00FE6762">
        <w:rPr>
          <w:rFonts w:ascii="Sakkal Majalla" w:hAnsi="Sakkal Majalla" w:cs="Sakkal Majalla"/>
          <w:sz w:val="22"/>
          <w:szCs w:val="22"/>
          <w:rtl/>
          <w:lang w:bidi="ar-JO"/>
        </w:rPr>
        <w:t>محتوى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المادة الدراسية والجدول الزمني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462A10" w:rsidRPr="00FE6762" w:rsidTr="005E15E3">
        <w:trPr>
          <w:trHeight w:val="2487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8"/>
              <w:gridCol w:w="1638"/>
              <w:gridCol w:w="1638"/>
              <w:gridCol w:w="1639"/>
              <w:gridCol w:w="1639"/>
              <w:gridCol w:w="1639"/>
            </w:tblGrid>
            <w:tr w:rsidR="00462A10" w:rsidRPr="00CD4FC3" w:rsidTr="005E15E3"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lastRenderedPageBreak/>
                    <w:t>الاسبوع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المحاضرة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/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*أساليب التدريس/ المنصة الإلكترونية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</w:t>
                  </w:r>
                  <w:r w:rsidRPr="00CD4FC3">
                    <w:rPr>
                      <w:rFonts w:ascii="Sakkal Majalla" w:hAnsi="Sakkal Majalla" w:cs="Sakkal Majalla"/>
                      <w:rtl/>
                      <w:lang w:bidi="ar-JO"/>
                    </w:rPr>
                    <w:t>أساليب التقييم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الموضوع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 w:val="restart"/>
                  <w:shd w:val="clear" w:color="auto" w:fill="auto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</w:rPr>
                  </w:pPr>
                  <w:r w:rsidRPr="0049030E">
                    <w:rPr>
                      <w:rFonts w:ascii="Times New Roman" w:hAnsi="Times New Roman" w:cs="Simplified Arabic"/>
                      <w:color w:val="000000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76175B" w:rsidRDefault="00462A10" w:rsidP="005E15E3">
                  <w:pPr>
                    <w:pStyle w:val="ps1Char"/>
                    <w:rPr>
                      <w:rFonts w:ascii="Sakkal Majalla" w:hAnsi="Sakkal Majalla" w:cs="Arial"/>
                      <w:rtl/>
                      <w:lang w:bidi="ar-JO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الموديل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Arial" w:hint="cs"/>
                      <w:rtl/>
                      <w:lang w:bidi="ar-JO"/>
                    </w:rPr>
                    <w:t>مراجعة عامة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/>
                  <w:shd w:val="clear" w:color="auto" w:fill="auto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الموديل + اليوتيوب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مراجعة زمن الماضي 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/>
                  <w:shd w:val="clear" w:color="auto" w:fill="auto"/>
                </w:tcPr>
                <w:p w:rsidR="00462A10" w:rsidRPr="00CD4FC3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الموديل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مراجعة المضارع 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 w:val="restart"/>
                  <w:shd w:val="clear" w:color="auto" w:fill="auto"/>
                </w:tcPr>
                <w:p w:rsidR="00462A10" w:rsidRPr="0049030E" w:rsidRDefault="00462A10" w:rsidP="00903274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 w:rsidRPr="0049030E"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2</w:t>
                  </w:r>
                  <w:r w:rsidR="00903274"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+3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لموديل + اليوتيوب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الدرس 14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لموديل + اليوتيوب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تطبيقات للدرس 14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الموديل + اليوتيوب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وزن الفعل الثاني ( المزيد)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 w:val="restart"/>
                  <w:shd w:val="clear" w:color="auto" w:fill="auto"/>
                </w:tcPr>
                <w:p w:rsidR="00462A10" w:rsidRPr="0049030E" w:rsidRDefault="00903274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 w:rsidRPr="0049030E"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4</w:t>
                  </w:r>
                  <w:r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+5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تطبيقات على الوزن المزيد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الدرس 15 </w:t>
                  </w:r>
                </w:p>
              </w:tc>
            </w:tr>
            <w:tr w:rsidR="00462A10" w:rsidRPr="00CD4FC3" w:rsidTr="005E15E3">
              <w:tc>
                <w:tcPr>
                  <w:tcW w:w="1638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62A10" w:rsidRPr="00CD4FC3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CD4FC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المايكروسفت تيمز+ الموديل 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62A10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الاضافة المباشرة </w:t>
                  </w:r>
                </w:p>
                <w:p w:rsidR="00462A10" w:rsidRPr="00CD4FC3" w:rsidRDefault="00462A10" w:rsidP="005E15E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  <w:tr w:rsidR="00462A10" w:rsidRPr="00FE6762" w:rsidTr="005E15E3">
        <w:trPr>
          <w:trHeight w:val="2487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5"/>
              <w:gridCol w:w="1620"/>
              <w:gridCol w:w="1631"/>
              <w:gridCol w:w="1502"/>
              <w:gridCol w:w="1502"/>
              <w:gridCol w:w="1745"/>
            </w:tblGrid>
            <w:tr w:rsidR="00462A10" w:rsidRPr="00FE6762" w:rsidTr="005E15E3">
              <w:trPr>
                <w:trHeight w:val="545"/>
              </w:trPr>
              <w:tc>
                <w:tcPr>
                  <w:tcW w:w="1805" w:type="dxa"/>
                  <w:shd w:val="clear" w:color="auto" w:fill="auto"/>
                  <w:vAlign w:val="center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الموضوع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</w:t>
                  </w: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أساليب التقييم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*أساليب التدريس/ المنصة الإلكترونية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المراجع</w:t>
                  </w: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المحاضرة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الاسبوع</w:t>
                  </w: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الدرس 16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462A10" w:rsidRPr="0049030E" w:rsidRDefault="00903274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 w:rsidRPr="0049030E"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6</w:t>
                  </w: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علامة المفعولية</w:t>
                  </w:r>
                </w:p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تطبيقات مختلفة</w:t>
                  </w:r>
                </w:p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الدرس 17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462A10" w:rsidRPr="0049030E" w:rsidRDefault="00903274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7+8</w:t>
                  </w: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F06DE1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اسم المفعول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 w:hint="cs"/>
                      <w:lang w:bidi="ar-JO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F06DE1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زمن المستقبل من الافعال الصحيحة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462A10" w:rsidRPr="0049030E" w:rsidRDefault="00903274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9+10</w:t>
                  </w: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6D3D33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صيغة الأمر+ </w:t>
                  </w:r>
                  <w:r w:rsidR="00462A10">
                    <w:rPr>
                      <w:rFonts w:ascii="Sakkal Majalla" w:hAnsi="Sakkal Majalla" w:cs="Sakkal Majalla" w:hint="cs"/>
                      <w:rtl/>
                    </w:rPr>
                    <w:t xml:space="preserve">تطبيقات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مستقبل الافعال المعتلة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462A10" w:rsidRPr="0049030E" w:rsidRDefault="00903274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11+12</w:t>
                  </w: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تطبيقات </w:t>
                  </w:r>
                  <w:r w:rsidR="006D3D33">
                    <w:rPr>
                      <w:rFonts w:ascii="Sakkal Majalla" w:hAnsi="Sakkal Majalla" w:cs="Sakkal Majalla" w:hint="cs"/>
                      <w:rtl/>
                    </w:rPr>
                    <w:t>/ الدرس 20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الموديل+ اليوتيوب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6D3D33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lastRenderedPageBreak/>
                    <w:t xml:space="preserve">أن والفعل </w:t>
                  </w:r>
                  <w:r w:rsidR="00462A10">
                    <w:rPr>
                      <w:rFonts w:ascii="Sakkal Majalla" w:hAnsi="Sakkal Majalla" w:cs="Sakkal Majalla" w:hint="cs"/>
                      <w:rtl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المايكروسفت تيمز+ الموديل+ اليوتيوب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مراجعة وتطبيقات </w:t>
                  </w:r>
                  <w:r w:rsidR="006D3D33">
                    <w:rPr>
                      <w:rFonts w:ascii="Sakkal Majalla" w:hAnsi="Sakkal Majalla" w:cs="Sakkal Majalla" w:hint="cs"/>
                      <w:rtl/>
                    </w:rPr>
                    <w:t>/الدرس 22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Default="00462A10" w:rsidP="005E15E3">
                  <w:pPr>
                    <w:bidi/>
                  </w:pPr>
                  <w:r w:rsidRPr="00F256CF">
                    <w:rPr>
                      <w:rFonts w:ascii="Sakkal Majalla" w:hAnsi="Sakkal Majalla" w:cs="Sakkal Majalla" w:hint="cs"/>
                      <w:rtl/>
                    </w:rPr>
                    <w:t xml:space="preserve">المايكروسفت تيمز+ الموديل 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462A10" w:rsidRPr="0049030E" w:rsidRDefault="00903274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  <w:r>
                    <w:rPr>
                      <w:rFonts w:ascii="Times New Roman" w:hAnsi="Times New Roman" w:cs="Simplified Arabic" w:hint="cs"/>
                      <w:color w:val="000000"/>
                      <w:rtl/>
                    </w:rPr>
                    <w:t>13+14</w:t>
                  </w: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6D3D33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مستقبل الوزن المزيد</w:t>
                  </w:r>
                  <w:r w:rsidR="00462A10">
                    <w:rPr>
                      <w:rFonts w:ascii="Sakkal Majalla" w:hAnsi="Sakkal Majalla" w:cs="Sakkal Majalla" w:hint="cs"/>
                      <w:rtl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Default="00462A10" w:rsidP="005E15E3">
                  <w:pPr>
                    <w:bidi/>
                  </w:pPr>
                  <w:r w:rsidRPr="00F256CF">
                    <w:rPr>
                      <w:rFonts w:ascii="Sakkal Majalla" w:hAnsi="Sakkal Majalla" w:cs="Sakkal Majalla" w:hint="cs"/>
                      <w:rtl/>
                    </w:rPr>
                    <w:t xml:space="preserve">المايكروسفت تيمز+ الموديل 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  <w:tr w:rsidR="00462A10" w:rsidRPr="00FE6762" w:rsidTr="005E15E3">
              <w:trPr>
                <w:trHeight w:val="223"/>
              </w:trPr>
              <w:tc>
                <w:tcPr>
                  <w:tcW w:w="1805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مراجعة وتطبيقات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462A10" w:rsidRDefault="00462A10" w:rsidP="005E15E3">
                  <w:pPr>
                    <w:bidi/>
                  </w:pPr>
                  <w:r w:rsidRPr="00F256CF">
                    <w:rPr>
                      <w:rFonts w:ascii="Sakkal Majalla" w:hAnsi="Sakkal Majalla" w:cs="Sakkal Majalla" w:hint="cs"/>
                      <w:rtl/>
                    </w:rPr>
                    <w:t xml:space="preserve">المايكروسفت تيمز+ الموديل 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62A10" w:rsidRPr="00FE6762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62A10" w:rsidRPr="00472BA9" w:rsidRDefault="00462A10" w:rsidP="005E15E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462A10" w:rsidRPr="0049030E" w:rsidRDefault="00462A10" w:rsidP="005E15E3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Simplified Arabic"/>
                      <w:color w:val="000000"/>
                    </w:rPr>
                  </w:pPr>
                </w:p>
              </w:tc>
            </w:tr>
          </w:tbl>
          <w:p w:rsidR="00462A10" w:rsidRPr="00FE6762" w:rsidRDefault="00462A10" w:rsidP="005E15E3">
            <w:pPr>
              <w:tabs>
                <w:tab w:val="left" w:pos="6915"/>
              </w:tabs>
              <w:bidi/>
              <w:rPr>
                <w:rFonts w:ascii="Sakkal Majalla" w:hAnsi="Sakkal Majalla" w:cs="Sakkal Majalla"/>
              </w:rPr>
            </w:pPr>
          </w:p>
        </w:tc>
      </w:tr>
    </w:tbl>
    <w:p w:rsidR="00462A10" w:rsidRPr="002645F1" w:rsidRDefault="00462A10" w:rsidP="00462A10">
      <w:pPr>
        <w:pStyle w:val="HTMLPreformatted"/>
        <w:bidi/>
        <w:spacing w:line="480" w:lineRule="atLeast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lastRenderedPageBreak/>
        <w:t>*</w:t>
      </w:r>
      <w:r w:rsidRPr="002645F1">
        <w:rPr>
          <w:rFonts w:ascii="Sakkal Majalla" w:hAnsi="Sakkal Majalla" w:cs="Sakkal Majalla" w:hint="cs"/>
          <w:sz w:val="22"/>
          <w:szCs w:val="22"/>
          <w:rtl/>
        </w:rPr>
        <w:t>أساليب</w:t>
      </w:r>
      <w:r>
        <w:rPr>
          <w:rFonts w:ascii="Sakkal Majalla" w:hAnsi="Sakkal Majalla" w:cs="Sakkal Majalla" w:hint="cs"/>
          <w:sz w:val="22"/>
          <w:szCs w:val="22"/>
          <w:rtl/>
        </w:rPr>
        <w:t xml:space="preserve"> التدريس </w:t>
      </w:r>
      <w:r w:rsidRPr="002645F1">
        <w:rPr>
          <w:rFonts w:ascii="Sakkal Majalla" w:hAnsi="Sakkal Majalla" w:cs="Sakkal Majalla" w:hint="cs"/>
          <w:sz w:val="22"/>
          <w:szCs w:val="22"/>
          <w:rtl/>
        </w:rPr>
        <w:t>تشمل: محاضرة متزامنة</w:t>
      </w:r>
      <w:r>
        <w:rPr>
          <w:rFonts w:ascii="Sakkal Majalla" w:hAnsi="Sakkal Majalla" w:cs="Sakkal Majalla" w:hint="cs"/>
          <w:sz w:val="22"/>
          <w:szCs w:val="22"/>
          <w:rtl/>
        </w:rPr>
        <w:t xml:space="preserve"> / لقاء، </w:t>
      </w:r>
      <w:r w:rsidRPr="002645F1">
        <w:rPr>
          <w:rFonts w:ascii="Sakkal Majalla" w:hAnsi="Sakkal Majalla" w:cs="Sakkal Majalla" w:hint="cs"/>
          <w:sz w:val="22"/>
          <w:szCs w:val="22"/>
          <w:rtl/>
        </w:rPr>
        <w:t>محاضرة غير متزامنة</w:t>
      </w:r>
      <w:r>
        <w:rPr>
          <w:rFonts w:ascii="Sakkal Majalla" w:hAnsi="Sakkal Majalla" w:cs="Sakkal Majalla" w:hint="cs"/>
          <w:sz w:val="22"/>
          <w:szCs w:val="22"/>
          <w:rtl/>
        </w:rPr>
        <w:t>/ لقاء.</w:t>
      </w:r>
    </w:p>
    <w:p w:rsidR="00462A10" w:rsidRDefault="00462A10" w:rsidP="00462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*أساليب التقييم تشمل: الواجبات المنزلية</w:t>
      </w:r>
      <w:r w:rsidRPr="000B2949">
        <w:rPr>
          <w:rFonts w:ascii="Sakkal Majalla" w:hAnsi="Sakkal Majalla" w:cs="Sakkal Majalla" w:hint="cs"/>
          <w:sz w:val="22"/>
          <w:szCs w:val="22"/>
          <w:rtl/>
        </w:rPr>
        <w:t xml:space="preserve">، </w:t>
      </w:r>
      <w:r>
        <w:rPr>
          <w:rFonts w:ascii="Sakkal Majalla" w:hAnsi="Sakkal Majalla" w:cs="Sakkal Majalla" w:hint="cs"/>
          <w:sz w:val="22"/>
          <w:szCs w:val="22"/>
          <w:rtl/>
        </w:rPr>
        <w:t>اختبار قصير</w:t>
      </w:r>
      <w:r w:rsidRPr="000B2949">
        <w:rPr>
          <w:rFonts w:ascii="Sakkal Majalla" w:hAnsi="Sakkal Majalla" w:cs="Sakkal Majalla" w:hint="cs"/>
          <w:sz w:val="22"/>
          <w:szCs w:val="22"/>
          <w:rtl/>
        </w:rPr>
        <w:t xml:space="preserve">، </w:t>
      </w:r>
      <w:r>
        <w:rPr>
          <w:rFonts w:ascii="Sakkal Majalla" w:hAnsi="Sakkal Majalla" w:cs="Sakkal Majalla" w:hint="cs"/>
          <w:sz w:val="22"/>
          <w:szCs w:val="22"/>
          <w:rtl/>
        </w:rPr>
        <w:t>امتحان،</w:t>
      </w:r>
      <w:r w:rsidRPr="000B2949">
        <w:rPr>
          <w:rFonts w:ascii="Sakkal Majalla" w:hAnsi="Sakkal Majalla" w:cs="Sakkal Majalla" w:hint="cs"/>
          <w:sz w:val="22"/>
          <w:szCs w:val="22"/>
          <w:rtl/>
        </w:rPr>
        <w:t xml:space="preserve"> اختبار قبل المختبر ... إلخ</w:t>
      </w:r>
      <w:r>
        <w:rPr>
          <w:rFonts w:ascii="Sakkal Majalla" w:hAnsi="Sakkal Majalla" w:cs="Sakkal Majalla" w:hint="cs"/>
          <w:sz w:val="22"/>
          <w:szCs w:val="22"/>
          <w:rtl/>
        </w:rPr>
        <w:t>.</w:t>
      </w:r>
    </w:p>
    <w:p w:rsidR="00462A10" w:rsidRPr="00FE6762" w:rsidRDefault="00462A10" w:rsidP="00462A10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 w:hint="cs"/>
          <w:sz w:val="22"/>
          <w:szCs w:val="22"/>
          <w:rtl/>
        </w:rPr>
        <w:t>23</w:t>
      </w:r>
      <w:r w:rsidRPr="00FE6762">
        <w:rPr>
          <w:rFonts w:ascii="Sakkal Majalla" w:hAnsi="Sakkal Majalla" w:cs="Sakkal Majalla"/>
          <w:sz w:val="22"/>
          <w:szCs w:val="22"/>
          <w:rtl/>
        </w:rPr>
        <w:t>. أساليب</w:t>
      </w:r>
      <w:r>
        <w:rPr>
          <w:rFonts w:ascii="Sakkal Majalla" w:hAnsi="Sakkal Majalla" w:cs="Sakkal Majalla"/>
          <w:sz w:val="22"/>
          <w:szCs w:val="22"/>
          <w:rtl/>
        </w:rPr>
        <w:t xml:space="preserve"> التقييم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62A10" w:rsidRPr="00FE6762" w:rsidTr="005E15E3">
        <w:tc>
          <w:tcPr>
            <w:tcW w:w="10008" w:type="dxa"/>
          </w:tcPr>
          <w:p w:rsidR="00462A10" w:rsidRDefault="00462A10" w:rsidP="005E15E3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 إثبات تحقق نتاجات التعلم المستهدفة من خلال أساليب التقييم والمتطلبات التالية: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41"/>
              <w:gridCol w:w="1641"/>
              <w:gridCol w:w="1641"/>
              <w:gridCol w:w="1642"/>
              <w:gridCol w:w="1642"/>
            </w:tblGrid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الاسبوع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المنصة</w:t>
                  </w: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الواجبات المنزلية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FE6762" w:rsidRDefault="00FA564D" w:rsidP="00D27F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اختبارات شفوية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FE6762" w:rsidRDefault="00FA564D" w:rsidP="00D27F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مهام ووظائف في اللقاءات المباشرة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FE6762" w:rsidRDefault="00FA564D" w:rsidP="00D27F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اختبار منتصف الفصل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20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اختبار نهاية الفصل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50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FA564D" w:rsidRPr="00CD4FC3" w:rsidTr="00D27FF3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FA564D" w:rsidRPr="00CD4FC3" w:rsidRDefault="00FA564D" w:rsidP="00D27FF3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  <w:p w:rsidR="00462A10" w:rsidRPr="00FE6762" w:rsidRDefault="00462A10" w:rsidP="005E15E3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462A10" w:rsidRDefault="00462A10" w:rsidP="00462A10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24</w:t>
      </w:r>
      <w:r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sz w:val="22"/>
          <w:szCs w:val="22"/>
          <w:rtl/>
        </w:rPr>
        <w:t>متطلبات المادة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6"/>
      </w:tblGrid>
      <w:tr w:rsidR="00462A10" w:rsidRPr="00CD4FC3" w:rsidTr="005E15E3">
        <w:tc>
          <w:tcPr>
            <w:tcW w:w="10106" w:type="dxa"/>
            <w:shd w:val="clear" w:color="auto" w:fill="auto"/>
          </w:tcPr>
          <w:p w:rsidR="00462A10" w:rsidRPr="00CD4FC3" w:rsidRDefault="00462A10" w:rsidP="005E15E3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على الطالب أن يمتل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Pr="00CD4FC3">
              <w:rPr>
                <w:rFonts w:ascii="Sakkal Majalla" w:hAnsi="Sakkal Majalla" w:cs="Sakkal Majalla" w:hint="cs"/>
                <w:rtl/>
              </w:rPr>
              <w:t xml:space="preserve"> جهاز حاسوب موصول بالأنترنت، كاميرا، </w:t>
            </w:r>
            <w:r>
              <w:rPr>
                <w:rFonts w:ascii="Sakkal Majalla" w:hAnsi="Sakkal Majalla" w:cs="Sakkal Majalla" w:hint="cs"/>
                <w:rtl/>
              </w:rPr>
              <w:t>مايكروفون وسماعات و</w:t>
            </w:r>
            <w:r w:rsidRPr="00CD4FC3">
              <w:rPr>
                <w:rFonts w:ascii="Sakkal Majalla" w:hAnsi="Sakkal Majalla" w:cs="Sakkal Majalla" w:hint="cs"/>
                <w:rtl/>
              </w:rPr>
              <w:t>حساب على المنصة الإلكترونية المستخدمة.</w:t>
            </w:r>
          </w:p>
        </w:tc>
      </w:tr>
    </w:tbl>
    <w:p w:rsidR="00462A10" w:rsidRDefault="00462A10" w:rsidP="00462A10">
      <w:pPr>
        <w:pStyle w:val="ps1Char"/>
        <w:rPr>
          <w:rFonts w:ascii="Sakkal Majalla" w:hAnsi="Sakkal Majalla" w:cs="Sakkal Majalla"/>
          <w:rtl/>
        </w:rPr>
      </w:pPr>
    </w:p>
    <w:p w:rsidR="00462A10" w:rsidRPr="00FE6762" w:rsidRDefault="00462A10" w:rsidP="00462A10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 w:hint="cs"/>
          <w:sz w:val="22"/>
          <w:szCs w:val="22"/>
          <w:rtl/>
        </w:rPr>
        <w:t>25</w:t>
      </w:r>
      <w:r w:rsidRPr="00FE6762">
        <w:rPr>
          <w:rFonts w:ascii="Sakkal Majalla" w:hAnsi="Sakkal Majalla" w:cs="Sakkal Majalla"/>
          <w:sz w:val="22"/>
          <w:szCs w:val="22"/>
          <w:rtl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62A10" w:rsidRPr="00FE6762" w:rsidTr="005E15E3">
        <w:tc>
          <w:tcPr>
            <w:tcW w:w="10008" w:type="dxa"/>
          </w:tcPr>
          <w:p w:rsidR="00FA564D" w:rsidRPr="00E04DA8" w:rsidRDefault="00FA564D" w:rsidP="00FA564D">
            <w:pPr>
              <w:numPr>
                <w:ilvl w:val="0"/>
                <w:numId w:val="2"/>
              </w:numPr>
              <w:bidi/>
              <w:spacing w:before="80" w:line="276" w:lineRule="auto"/>
              <w:rPr>
                <w:rFonts w:ascii="Sakkal Majalla" w:hAnsi="Sakkal Majalla" w:cs="Arial"/>
                <w:b/>
                <w:sz w:val="24"/>
                <w:rtl/>
                <w:lang w:bidi="ar-JO"/>
              </w:rPr>
            </w:pPr>
            <w:r w:rsidRPr="00F06DE1">
              <w:rPr>
                <w:rFonts w:ascii="Sakkal Majalla" w:hAnsi="Sakkal Majalla" w:cs="Sakkal Majalla"/>
                <w:b/>
                <w:color w:val="FF0000"/>
                <w:sz w:val="24"/>
                <w:rtl/>
              </w:rPr>
              <w:t>سياسة الحضور والغياب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: خلال الفصل الحالي سيكون هنالك لقاءات متزامنة مباشرة بين 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>( 25-28)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لقاء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لمحاضرات أحد ثلاثاء خميس، و ( 16-18) لقاء لمحاضرات اثنين وأربعاء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. ولا يجب أن تتجاوز نسبة غياب الطلبة فيها عن النسبة المحددة من ادارة الجامعة وهي ( 15%) 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من اللقاءات المتزامنة، 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أي أن الطالب </w:t>
            </w:r>
            <w:r w:rsidRPr="00F06DE1">
              <w:rPr>
                <w:rFonts w:ascii="Sakkal Majalla" w:hAnsi="Sakkal Majalla" w:cs="Arial" w:hint="cs"/>
                <w:bCs/>
                <w:sz w:val="24"/>
                <w:rtl/>
                <w:lang w:bidi="ar-JO"/>
              </w:rPr>
              <w:t>يصبح بحكم المحروم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من المادة اذا تجاوزت نسبة غيابه (</w:t>
            </w:r>
            <w:r w:rsidRPr="00230D84">
              <w:rPr>
                <w:rFonts w:ascii="Sakkal Majalla" w:hAnsi="Sakkal Majalla" w:cs="Arial" w:hint="cs"/>
                <w:bCs/>
                <w:sz w:val="24"/>
                <w:highlight w:val="yellow"/>
                <w:rtl/>
                <w:lang w:bidi="ar-JO"/>
              </w:rPr>
              <w:t>4 محاضرات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مباشرة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لايام ح.ث. خ 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>)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( </w:t>
            </w:r>
            <w:r w:rsidRPr="00230D84">
              <w:rPr>
                <w:rFonts w:ascii="Sakkal Majalla" w:hAnsi="Sakkal Majalla" w:cs="Arial" w:hint="cs"/>
                <w:bCs/>
                <w:sz w:val="24"/>
                <w:highlight w:val="yellow"/>
                <w:rtl/>
                <w:lang w:bidi="ar-JO"/>
              </w:rPr>
              <w:t>3 محاضرات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مباشرة لمحاضرات ث. ر) 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. </w:t>
            </w:r>
          </w:p>
          <w:p w:rsidR="00FA564D" w:rsidRDefault="00FA564D" w:rsidP="00FA564D">
            <w:pPr>
              <w:numPr>
                <w:ilvl w:val="0"/>
                <w:numId w:val="3"/>
              </w:numPr>
              <w:bidi/>
              <w:spacing w:before="80" w:line="276" w:lineRule="auto"/>
              <w:rPr>
                <w:rFonts w:ascii="Sakkal Majalla" w:hAnsi="Sakkal Majalla" w:cs="Arial"/>
                <w:b/>
                <w:sz w:val="24"/>
                <w:lang w:bidi="ar-JO"/>
              </w:rPr>
            </w:pP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تعقد اللقاءات الافتراضية المتزامنة من كل أسبوع في وقت المحاضرة 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المحددة من التسجيل، وقد يجري الاتفاق على 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lastRenderedPageBreak/>
              <w:t xml:space="preserve">مواعيد اضافية </w:t>
            </w:r>
            <w:r>
              <w:rPr>
                <w:rFonts w:ascii="Sakkal Majalla" w:hAnsi="Sakkal Majalla" w:cs="Arial"/>
                <w:b/>
                <w:sz w:val="24"/>
                <w:rtl/>
                <w:lang w:bidi="ar-JO"/>
              </w:rPr>
              <w:t>–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عند الحاجة- أو تغيير أيام اللقاءات المباشرة .</w:t>
            </w:r>
          </w:p>
          <w:p w:rsidR="00FA564D" w:rsidRDefault="00FA564D" w:rsidP="00FA564D">
            <w:pPr>
              <w:numPr>
                <w:ilvl w:val="0"/>
                <w:numId w:val="3"/>
              </w:numPr>
              <w:bidi/>
              <w:spacing w:before="80" w:line="276" w:lineRule="auto"/>
              <w:rPr>
                <w:rFonts w:ascii="Sakkal Majalla" w:hAnsi="Sakkal Majalla" w:cs="Arial"/>
                <w:b/>
                <w:sz w:val="24"/>
                <w:lang w:bidi="ar-JO"/>
              </w:rPr>
            </w:pP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وتعقد في الأيام الأخرى لقاءات غير متزامنة، لا يكون فيها لقاءات مباشرة ويتم التواصل فيها بين المدرس والطلبة عبر نشاطات ومهام الكترونية متنوعة مثل ( </w:t>
            </w:r>
            <w:r w:rsidRPr="00E04DA8"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Arial" w:hint="cs"/>
                <w:b/>
                <w:sz w:val="24"/>
                <w:rtl/>
                <w:lang w:bidi="ar-JO"/>
              </w:rPr>
              <w:t xml:space="preserve">فيديوهات مصورة أو سماعية قصيرة مجهزة مسبقا، قراءات ذاتية ذات صلة بالمادة الدراسية، رسائل نصية صوتية لمناقشة مفردات مواضيع المادة الدراسية...ألخ) </w:t>
            </w:r>
          </w:p>
          <w:p w:rsidR="00FA564D" w:rsidRPr="00E04DA8" w:rsidRDefault="00FA564D" w:rsidP="00FA564D">
            <w:pPr>
              <w:numPr>
                <w:ilvl w:val="0"/>
                <w:numId w:val="2"/>
              </w:numPr>
              <w:bidi/>
              <w:spacing w:before="80" w:line="276" w:lineRule="auto"/>
              <w:rPr>
                <w:rFonts w:ascii="Sakkal Majalla" w:hAnsi="Sakkal Majalla" w:cs="Sakkal Majalla"/>
                <w:b/>
                <w:sz w:val="24"/>
                <w:rtl/>
              </w:rPr>
            </w:pPr>
            <w:r w:rsidRPr="00E04DA8">
              <w:rPr>
                <w:rFonts w:ascii="Sakkal Majalla" w:hAnsi="Sakkal Majalla" w:cs="Sakkal Majalla"/>
                <w:b/>
                <w:sz w:val="24"/>
                <w:rtl/>
              </w:rPr>
              <w:t>الغياب عن الامتحانات وتسليم الواجبات في الوقت المحدد</w:t>
            </w:r>
            <w:r w:rsidRPr="00E04DA8">
              <w:rPr>
                <w:rFonts w:ascii="Sakkal Majalla" w:hAnsi="Sakkal Majalla" w:cs="Sakkal Majalla" w:hint="cs"/>
                <w:b/>
                <w:sz w:val="24"/>
                <w:rtl/>
              </w:rPr>
              <w:t xml:space="preserve">: </w:t>
            </w:r>
          </w:p>
          <w:p w:rsidR="00FA564D" w:rsidRPr="00E04DA8" w:rsidRDefault="00FA564D" w:rsidP="00FA564D">
            <w:pPr>
              <w:numPr>
                <w:ilvl w:val="0"/>
                <w:numId w:val="4"/>
              </w:numPr>
              <w:bidi/>
              <w:spacing w:before="80" w:line="276" w:lineRule="auto"/>
              <w:rPr>
                <w:rFonts w:ascii="Sakkal Majalla" w:hAnsi="Sakkal Majalla" w:cs="Sakkal Majalla"/>
                <w:b/>
                <w:sz w:val="24"/>
              </w:rPr>
            </w:pPr>
            <w:r w:rsidRPr="00E04DA8">
              <w:rPr>
                <w:rFonts w:ascii="Sakkal Majalla" w:hAnsi="Sakkal Majalla" w:cs="Sakkal Majalla" w:hint="cs"/>
                <w:b/>
                <w:sz w:val="24"/>
                <w:rtl/>
              </w:rPr>
              <w:t xml:space="preserve">يتوجب على كل طالب تسليم الوظائف والواجبات والامتحانات القصيرة في موعدها الذي سيحدد في خانة تسليم الواجبات في موقع الجامعة الالكتروني. ولن يقبل أي واجب بعد انقضاء الوقت المحدد. </w:t>
            </w:r>
          </w:p>
          <w:p w:rsidR="00FA564D" w:rsidRPr="00E04DA8" w:rsidRDefault="00FA564D" w:rsidP="00FA564D">
            <w:pPr>
              <w:numPr>
                <w:ilvl w:val="0"/>
                <w:numId w:val="4"/>
              </w:numPr>
              <w:bidi/>
              <w:spacing w:before="80" w:line="276" w:lineRule="auto"/>
              <w:rPr>
                <w:rFonts w:ascii="Sakkal Majalla" w:hAnsi="Sakkal Majalla" w:cs="Sakkal Majalla"/>
                <w:b/>
                <w:sz w:val="24"/>
                <w:rtl/>
              </w:rPr>
            </w:pPr>
            <w:r w:rsidRPr="00E04DA8">
              <w:rPr>
                <w:rFonts w:ascii="Sakkal Majalla" w:hAnsi="Sakkal Majalla" w:cs="Sakkal Majalla" w:hint="cs"/>
                <w:b/>
                <w:sz w:val="24"/>
                <w:rtl/>
              </w:rPr>
              <w:t>في حال تغيب الطالب عن اي امتحان خلال الفصل الدراسي فلن يتم تعويضه ما لم يقدم عذرا مقبولا. بالنسبة للامتحانات النهائية فيتم تقديم الأعذار</w:t>
            </w:r>
            <w:r>
              <w:rPr>
                <w:rFonts w:ascii="Sakkal Majalla" w:hAnsi="Sakkal Majalla" w:cs="Sakkal Majalla" w:hint="cs"/>
                <w:b/>
                <w:sz w:val="24"/>
                <w:rtl/>
              </w:rPr>
              <w:t xml:space="preserve"> في حال التغيب عنها</w:t>
            </w:r>
            <w:r w:rsidRPr="00E04DA8">
              <w:rPr>
                <w:rFonts w:ascii="Sakkal Majalla" w:hAnsi="Sakkal Majalla" w:cs="Sakkal Majalla" w:hint="cs"/>
                <w:b/>
                <w:sz w:val="24"/>
                <w:rtl/>
              </w:rPr>
              <w:t xml:space="preserve"> للجهة المسؤولة في الجامعة . </w:t>
            </w:r>
          </w:p>
          <w:p w:rsidR="00FA564D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ج- إجراءات السلامة والصحة</w:t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>:</w:t>
            </w:r>
          </w:p>
          <w:p w:rsidR="00FA564D" w:rsidRPr="00FE6762" w:rsidRDefault="00FA564D" w:rsidP="00FA564D">
            <w:pPr>
              <w:numPr>
                <w:ilvl w:val="0"/>
                <w:numId w:val="6"/>
              </w:num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حسب تعليمات الجامعة </w:t>
            </w:r>
          </w:p>
          <w:p w:rsidR="00FA564D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د- الغش والخروج عن النظام الصفي</w:t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:  </w:t>
            </w:r>
          </w:p>
          <w:p w:rsidR="00FA564D" w:rsidRPr="00FE6762" w:rsidRDefault="00FA564D" w:rsidP="00FA564D">
            <w:pPr>
              <w:numPr>
                <w:ilvl w:val="0"/>
                <w:numId w:val="6"/>
              </w:num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حسب تعليمات الجامعة </w:t>
            </w:r>
          </w:p>
          <w:p w:rsidR="00FA564D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ه- إعطاء الدرجات</w:t>
            </w:r>
          </w:p>
          <w:p w:rsidR="00FA564D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تخصص علامة 50% من المادة لأعمال الفصل والتي تشمل وظائف وواجبات ومهام وامتحانات قصيرة </w:t>
            </w:r>
          </w:p>
          <w:p w:rsidR="00FA564D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تخصص 50% للامتحان النهائي، والذي سيكون جزء منه امتحان مكتوب 30% و امتحان شفوي لقياس المهارات الشفوية في اللغة ( 20%) </w:t>
            </w:r>
          </w:p>
          <w:p w:rsidR="00FA564D" w:rsidRPr="00FE6762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rtl/>
              </w:rPr>
            </w:pPr>
          </w:p>
          <w:p w:rsidR="00462A10" w:rsidRPr="00FE6762" w:rsidRDefault="00FA564D" w:rsidP="00FA564D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و- الخدمات المتوفرة بالجامعة والتي تسهم في دراسة المادة</w:t>
            </w:r>
          </w:p>
        </w:tc>
      </w:tr>
    </w:tbl>
    <w:p w:rsidR="00462A10" w:rsidRPr="00FE6762" w:rsidRDefault="00462A10" w:rsidP="00462A10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</w:p>
    <w:p w:rsidR="00462A10" w:rsidRPr="00FE6762" w:rsidRDefault="00462A10" w:rsidP="00462A10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>
        <w:rPr>
          <w:rFonts w:ascii="Sakkal Majalla" w:hAnsi="Sakkal Majalla" w:cs="Sakkal Majalla" w:hint="cs"/>
          <w:b/>
          <w:bCs/>
          <w:sz w:val="22"/>
          <w:szCs w:val="22"/>
          <w:u w:val="none"/>
          <w:rtl/>
        </w:rPr>
        <w:t>26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المراجع</w:t>
      </w:r>
    </w:p>
    <w:p w:rsidR="00462A10" w:rsidRPr="00FE6762" w:rsidRDefault="00462A10" w:rsidP="00462A10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62A10" w:rsidRPr="00FE6762" w:rsidTr="005E15E3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10" w:rsidRPr="00FE6762" w:rsidRDefault="00462A10" w:rsidP="005E15E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>أ-  الكتب المطلوبة، والقراءات والمواد السمعية والبصرية المخصصة: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 xml:space="preserve"> يتم تحميلها في موقع الجامعة للتعلم الالكتروني </w:t>
            </w:r>
          </w:p>
          <w:p w:rsidR="00462A10" w:rsidRPr="00FE6762" w:rsidRDefault="00462A10" w:rsidP="005E15E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rtl/>
                <w:lang w:val="en-US"/>
              </w:rPr>
            </w:pPr>
          </w:p>
          <w:p w:rsidR="00462A10" w:rsidRPr="00FE6762" w:rsidRDefault="00462A10" w:rsidP="005E15E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 xml:space="preserve">ب-  الكتب الموصى بها، وغيرها من المواد التعليمية الورقية والإلكترونية.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/>
              </w:rPr>
              <w:t xml:space="preserve">سيتم تزويد الطلبة بها بشكل تدريجي وفق تقدمنا في المادة. </w:t>
            </w:r>
          </w:p>
          <w:p w:rsidR="00462A10" w:rsidRPr="00FE6762" w:rsidRDefault="00462A10" w:rsidP="005E15E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rtl/>
                <w:lang w:val="en-US"/>
              </w:rPr>
            </w:pPr>
          </w:p>
          <w:p w:rsidR="00462A10" w:rsidRPr="00FE6762" w:rsidRDefault="00462A10" w:rsidP="005E15E3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Cs w:val="20"/>
                <w:lang w:val="en-US"/>
              </w:rPr>
            </w:pPr>
          </w:p>
        </w:tc>
      </w:tr>
    </w:tbl>
    <w:p w:rsidR="00462A10" w:rsidRPr="00FE6762" w:rsidRDefault="00462A10" w:rsidP="00462A10">
      <w:pPr>
        <w:pStyle w:val="ps2"/>
        <w:bidi/>
        <w:spacing w:before="240" w:after="120" w:line="240" w:lineRule="auto"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</w:rPr>
        <w:t>.</w:t>
      </w:r>
      <w:r>
        <w:rPr>
          <w:rFonts w:ascii="Sakkal Majalla" w:hAnsi="Sakkal Majalla" w:cs="Sakkal Majalla" w:hint="cs"/>
          <w:sz w:val="22"/>
          <w:szCs w:val="22"/>
          <w:rtl/>
        </w:rPr>
        <w:t>27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62A10" w:rsidRPr="00FE6762" w:rsidTr="005E15E3">
        <w:tc>
          <w:tcPr>
            <w:tcW w:w="10008" w:type="dxa"/>
          </w:tcPr>
          <w:p w:rsidR="00462A10" w:rsidRPr="00FE6762" w:rsidRDefault="00462A10" w:rsidP="005E15E3">
            <w:pPr>
              <w:bidi/>
              <w:rPr>
                <w:rFonts w:ascii="Sakkal Majalla" w:hAnsi="Sakkal Majalla" w:cs="Sakkal Majalla"/>
              </w:rPr>
            </w:pPr>
          </w:p>
          <w:p w:rsidR="00462A10" w:rsidRPr="00FE6762" w:rsidRDefault="00462A10" w:rsidP="005E15E3">
            <w:pPr>
              <w:bidi/>
              <w:rPr>
                <w:rFonts w:ascii="Sakkal Majalla" w:hAnsi="Sakkal Majalla" w:cs="Sakkal Majalla"/>
              </w:rPr>
            </w:pPr>
          </w:p>
          <w:p w:rsidR="00462A10" w:rsidRPr="00FE6762" w:rsidRDefault="00462A10" w:rsidP="005E15E3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</w:tr>
    </w:tbl>
    <w:p w:rsidR="00462A10" w:rsidRPr="00FE6762" w:rsidRDefault="00462A10" w:rsidP="00462A10">
      <w:pPr>
        <w:bidi/>
        <w:jc w:val="right"/>
        <w:rPr>
          <w:rFonts w:ascii="Sakkal Majalla" w:hAnsi="Sakkal Majalla" w:cs="Sakkal Majalla"/>
          <w:sz w:val="22"/>
          <w:szCs w:val="22"/>
        </w:rPr>
      </w:pPr>
    </w:p>
    <w:p w:rsidR="00462A10" w:rsidRDefault="00462A10" w:rsidP="00462A10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مدرس أو منسق المادة: ----------</w:t>
      </w:r>
      <w:r>
        <w:rPr>
          <w:rFonts w:ascii="Sakkal Majalla" w:hAnsi="Sakkal Majalla" w:cs="Sakkal Majalla" w:hint="cs"/>
          <w:sz w:val="22"/>
          <w:szCs w:val="22"/>
          <w:rtl/>
          <w:lang w:val="en-US"/>
        </w:rPr>
        <w:t xml:space="preserve">حسن </w:t>
      </w:r>
      <w:r w:rsidR="0064612C">
        <w:rPr>
          <w:rFonts w:ascii="Sakkal Majalla" w:hAnsi="Sakkal Majalla" w:cs="Sakkal Majalla" w:hint="cs"/>
          <w:sz w:val="22"/>
          <w:szCs w:val="22"/>
          <w:rtl/>
          <w:lang w:val="en-US"/>
        </w:rPr>
        <w:t xml:space="preserve">أحمد </w:t>
      </w:r>
      <w:r>
        <w:rPr>
          <w:rFonts w:ascii="Sakkal Majalla" w:hAnsi="Sakkal Majalla" w:cs="Sakkal Majalla" w:hint="cs"/>
          <w:sz w:val="22"/>
          <w:szCs w:val="22"/>
          <w:rtl/>
          <w:lang w:val="en-US"/>
        </w:rPr>
        <w:t>حسن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 التوقيع: --------------------- - التاريخ: -------</w:t>
      </w:r>
      <w:r w:rsidR="0064612C">
        <w:rPr>
          <w:rFonts w:ascii="Sakkal Majalla" w:hAnsi="Sakkal Majalla" w:cs="Sakkal Majalla" w:hint="cs"/>
          <w:sz w:val="22"/>
          <w:szCs w:val="22"/>
          <w:rtl/>
          <w:lang w:val="en-US"/>
        </w:rPr>
        <w:t>10/10/2020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-----------</w:t>
      </w:r>
    </w:p>
    <w:p w:rsidR="00462A10" w:rsidRPr="00FE6762" w:rsidRDefault="00462A10" w:rsidP="00462A10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مقرر لجنة الخطة/ القسم: -------------------------- التوقيع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</w:t>
      </w:r>
    </w:p>
    <w:p w:rsidR="00462A10" w:rsidRPr="00FE6762" w:rsidRDefault="00462A10" w:rsidP="00462A10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رئيس القسم: ------------------------- التوقيع---------------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</w:t>
      </w:r>
    </w:p>
    <w:p w:rsidR="00462A10" w:rsidRPr="00FE6762" w:rsidRDefault="00462A10" w:rsidP="00462A10">
      <w:pPr>
        <w:bidi/>
        <w:rPr>
          <w:rFonts w:ascii="Sakkal Majalla" w:hAnsi="Sakkal Majalla" w:cs="Sakkal Majalla"/>
          <w:sz w:val="24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مقرر لجنة الخطة/ الكلية: ------------------------- التوقيع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---------------------------------</w:t>
      </w:r>
    </w:p>
    <w:p w:rsidR="00462A10" w:rsidRPr="00FE6762" w:rsidRDefault="00462A10" w:rsidP="00462A10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العميد: ------------------------------------------- التوقيع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--------------------------------</w:t>
      </w:r>
    </w:p>
    <w:p w:rsidR="00462A10" w:rsidRDefault="00462A10" w:rsidP="00462A10">
      <w:pPr>
        <w:bidi/>
      </w:pPr>
    </w:p>
    <w:p w:rsidR="009649B6" w:rsidRDefault="009649B6" w:rsidP="00462A10">
      <w:pPr>
        <w:bidi/>
      </w:pPr>
    </w:p>
    <w:sectPr w:rsidR="009649B6" w:rsidSect="00E33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B6" w:rsidRDefault="003B0EB6" w:rsidP="001C6AF2">
      <w:r>
        <w:separator/>
      </w:r>
    </w:p>
  </w:endnote>
  <w:endnote w:type="continuationSeparator" w:id="1">
    <w:p w:rsidR="003B0EB6" w:rsidRDefault="003B0EB6" w:rsidP="001C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5F" w:rsidRDefault="003B0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F3" w:rsidRDefault="006D3D33" w:rsidP="00382671">
    <w:pPr>
      <w:pStyle w:val="Footer"/>
      <w:rPr>
        <w:rStyle w:val="PageNumber"/>
      </w:rPr>
    </w:pPr>
    <w:r>
      <w:t xml:space="preserve">        </w:t>
    </w:r>
  </w:p>
  <w:tbl>
    <w:tblPr>
      <w:bidiVisual/>
      <w:tblW w:w="0" w:type="auto"/>
      <w:tblLook w:val="04A0"/>
    </w:tblPr>
    <w:tblGrid>
      <w:gridCol w:w="3368"/>
      <w:gridCol w:w="3369"/>
      <w:gridCol w:w="3369"/>
    </w:tblGrid>
    <w:tr w:rsidR="000E41F3" w:rsidTr="008A09ED">
      <w:tc>
        <w:tcPr>
          <w:tcW w:w="3368" w:type="dxa"/>
          <w:shd w:val="clear" w:color="auto" w:fill="auto"/>
        </w:tcPr>
        <w:p w:rsidR="000E41F3" w:rsidRDefault="006D3D33" w:rsidP="00402DB6">
          <w:pPr>
            <w:pStyle w:val="Footer"/>
            <w:bidi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2.1.2</w:t>
          </w:r>
        </w:p>
      </w:tc>
      <w:tc>
        <w:tcPr>
          <w:tcW w:w="3369" w:type="dxa"/>
          <w:shd w:val="clear" w:color="auto" w:fill="auto"/>
        </w:tcPr>
        <w:p w:rsidR="000E41F3" w:rsidRPr="00FE6762" w:rsidRDefault="003B0EB6" w:rsidP="006D075F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</w:p>
      </w:tc>
      <w:tc>
        <w:tcPr>
          <w:tcW w:w="3369" w:type="dxa"/>
          <w:shd w:val="clear" w:color="auto" w:fill="auto"/>
        </w:tcPr>
        <w:p w:rsidR="000E41F3" w:rsidRPr="00FE6762" w:rsidRDefault="004E7D6A" w:rsidP="008A09ED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begin"/>
          </w:r>
          <w:r w:rsidR="006D3D33"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instrText xml:space="preserve"> PAGE   \* MERGEFORMAT </w:instrTex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separate"/>
          </w:r>
          <w:r w:rsidR="00F06DE1">
            <w:rPr>
              <w:rFonts w:ascii="Sakkal Majalla" w:hAnsi="Sakkal Majalla" w:cs="Sakkal Majalla"/>
              <w:noProof/>
              <w:sz w:val="30"/>
              <w:szCs w:val="30"/>
              <w:rtl/>
              <w:lang w:bidi="ar-JO"/>
            </w:rPr>
            <w:t>1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end"/>
          </w:r>
        </w:p>
      </w:tc>
    </w:tr>
  </w:tbl>
  <w:p w:rsidR="00332B9A" w:rsidRDefault="003B0EB6" w:rsidP="000E41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3B0EB6">
    <w:pPr>
      <w:pStyle w:val="Footer"/>
      <w:jc w:val="right"/>
      <w:rPr>
        <w:noProof/>
      </w:rPr>
    </w:pPr>
  </w:p>
  <w:p w:rsidR="000E41F3" w:rsidRDefault="003B0EB6">
    <w:pPr>
      <w:pStyle w:val="Footer"/>
      <w:jc w:val="right"/>
      <w:rPr>
        <w:noProof/>
      </w:rPr>
    </w:pPr>
  </w:p>
  <w:p w:rsidR="00FE6762" w:rsidRDefault="003B0EB6" w:rsidP="00FE6762">
    <w:pPr>
      <w:pStyle w:val="Footer"/>
      <w:bidi/>
      <w:jc w:val="right"/>
    </w:pPr>
  </w:p>
  <w:p w:rsidR="00CF081D" w:rsidRDefault="003B0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B6" w:rsidRDefault="003B0EB6" w:rsidP="001C6AF2">
      <w:r>
        <w:separator/>
      </w:r>
    </w:p>
  </w:footnote>
  <w:footnote w:type="continuationSeparator" w:id="1">
    <w:p w:rsidR="003B0EB6" w:rsidRDefault="003B0EB6" w:rsidP="001C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5F" w:rsidRDefault="003B0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F" w:rsidRDefault="003B0EB6">
    <w:pPr>
      <w:pStyle w:val="Header"/>
      <w:jc w:val="right"/>
      <w:rPr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F3" w:rsidRDefault="003B0EB6" w:rsidP="00FE6762">
    <w:pPr>
      <w:pStyle w:val="Header"/>
      <w:jc w:val="center"/>
      <w:rPr>
        <w:rFonts w:ascii="Sakkal Majalla" w:hAnsi="Sakkal Majalla" w:cs="Sakkal Majalla"/>
        <w:b/>
        <w:bCs/>
        <w:sz w:val="22"/>
        <w:szCs w:val="28"/>
      </w:rPr>
    </w:pPr>
  </w:p>
  <w:p w:rsidR="005225C7" w:rsidRDefault="003B0E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7B9"/>
    <w:multiLevelType w:val="hybridMultilevel"/>
    <w:tmpl w:val="6ED8D2DE"/>
    <w:lvl w:ilvl="0" w:tplc="16006CB8">
      <w:start w:val="1"/>
      <w:numFmt w:val="arabicAlpha"/>
      <w:lvlText w:val="%1-"/>
      <w:lvlJc w:val="left"/>
      <w:pPr>
        <w:ind w:left="720" w:hanging="360"/>
      </w:pPr>
      <w:rPr>
        <w:rFonts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6265"/>
    <w:multiLevelType w:val="hybridMultilevel"/>
    <w:tmpl w:val="AE3CAF16"/>
    <w:lvl w:ilvl="0" w:tplc="2BC0D4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F5DCF"/>
    <w:multiLevelType w:val="hybridMultilevel"/>
    <w:tmpl w:val="18CA870C"/>
    <w:lvl w:ilvl="0" w:tplc="C9CAE61A">
      <w:start w:val="5"/>
      <w:numFmt w:val="bullet"/>
      <w:lvlText w:val=""/>
      <w:lvlJc w:val="left"/>
      <w:pPr>
        <w:ind w:left="798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39163806"/>
    <w:multiLevelType w:val="hybridMultilevel"/>
    <w:tmpl w:val="490CB884"/>
    <w:lvl w:ilvl="0" w:tplc="5CFE07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A3AE6"/>
    <w:multiLevelType w:val="hybridMultilevel"/>
    <w:tmpl w:val="756E8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A10"/>
    <w:rsid w:val="0014196C"/>
    <w:rsid w:val="00170D1E"/>
    <w:rsid w:val="001C6AF2"/>
    <w:rsid w:val="003B0EB6"/>
    <w:rsid w:val="00462A10"/>
    <w:rsid w:val="004E7D6A"/>
    <w:rsid w:val="0064612C"/>
    <w:rsid w:val="006D3D33"/>
    <w:rsid w:val="008F69B4"/>
    <w:rsid w:val="00903274"/>
    <w:rsid w:val="00941648"/>
    <w:rsid w:val="009649B6"/>
    <w:rsid w:val="00CD248B"/>
    <w:rsid w:val="00D5629A"/>
    <w:rsid w:val="00F06DE1"/>
    <w:rsid w:val="00FA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2A10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62A10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462A1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462A10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62A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10"/>
    <w:rPr>
      <w:rFonts w:ascii="Arial" w:eastAsia="Times New Roman" w:hAnsi="Arial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rsid w:val="00462A10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PageNumber">
    <w:name w:val="page number"/>
    <w:basedOn w:val="DefaultParagraphFont"/>
    <w:rsid w:val="00462A10"/>
  </w:style>
  <w:style w:type="paragraph" w:customStyle="1" w:styleId="ps2">
    <w:name w:val="ps2"/>
    <w:basedOn w:val="Normal"/>
    <w:rsid w:val="00462A10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462A10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/>
      <w:sz w:val="22"/>
      <w:szCs w:val="22"/>
    </w:rPr>
  </w:style>
  <w:style w:type="paragraph" w:customStyle="1" w:styleId="ps1numbered">
    <w:name w:val="ps1 numbered"/>
    <w:basedOn w:val="ps1Char"/>
    <w:rsid w:val="00462A10"/>
    <w:pPr>
      <w:numPr>
        <w:numId w:val="1"/>
      </w:numPr>
    </w:pPr>
  </w:style>
  <w:style w:type="character" w:customStyle="1" w:styleId="ps1CharChar">
    <w:name w:val="ps1 Char Char"/>
    <w:link w:val="ps1Char"/>
    <w:rsid w:val="00462A10"/>
    <w:rPr>
      <w:rFonts w:ascii="Simplified Arabic" w:eastAsia="Times New Roman" w:hAnsi="Simplified Arabic" w:cs="Times New Roman"/>
      <w:lang w:val="en-GB"/>
    </w:rPr>
  </w:style>
  <w:style w:type="paragraph" w:customStyle="1" w:styleId="Default">
    <w:name w:val="Default"/>
    <w:rsid w:val="00462A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2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A1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A42F5-65CA-42D1-89ED-DFF52983DFEF}"/>
</file>

<file path=customXml/itemProps2.xml><?xml version="1.0" encoding="utf-8"?>
<ds:datastoreItem xmlns:ds="http://schemas.openxmlformats.org/officeDocument/2006/customXml" ds:itemID="{A02C9801-6B06-4561-BD99-A62AEC3B0D4E}"/>
</file>

<file path=customXml/itemProps3.xml><?xml version="1.0" encoding="utf-8"?>
<ds:datastoreItem xmlns:ds="http://schemas.openxmlformats.org/officeDocument/2006/customXml" ds:itemID="{0FA7AD2C-C2A6-4AFE-B5BB-58A11D2F1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hassan</cp:lastModifiedBy>
  <cp:revision>7</cp:revision>
  <dcterms:created xsi:type="dcterms:W3CDTF">2020-07-25T23:14:00Z</dcterms:created>
  <dcterms:modified xsi:type="dcterms:W3CDTF">2020-11-08T12:06:00Z</dcterms:modified>
</cp:coreProperties>
</file>